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jc w:val="center"/>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İLGİLİLERE DUYURU(İLAN)</w:t>
      </w:r>
    </w:p>
    <w:p>
      <w:pPr>
        <w:pStyle w:val="ListParagraph"/>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ListParagraph"/>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ListParagraph"/>
        <w:numPr>
          <w:ilvl w:val="0"/>
          <w:numId w:val="1"/>
        </w:numPr>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İHALE KONUSU HAKKINDA BİLGİLER:</w:t>
      </w:r>
      <w:bookmarkStart w:id="0" w:name="_GoBack"/>
      <w:bookmarkEnd w:id="0"/>
    </w:p>
    <w:p>
      <w:pPr>
        <w:pStyle w:val="ListParagraph"/>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Pazarlığa konu olan kantinin bulunduğu;</w:t>
      </w:r>
    </w:p>
    <w:p>
      <w:pPr>
        <w:pStyle w:val="ListParagraph"/>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Okul Adı</w:t>
        <w:tab/>
        <w:tab/>
        <w:tab/>
        <w:tab/>
        <w:tab/>
        <w:t>: Borsa İstanbul Fen Lisesi</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Bulunduğu İlçe</w:t>
        <w:tab/>
        <w:tab/>
        <w:tab/>
        <w:tab/>
        <w:t>: Tepebaşı</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Kantinin Muhammen Bedel Tespit</w:t>
      </w:r>
    </w:p>
    <w:p>
      <w:pPr>
        <w:pStyle w:val="ListParagraph"/>
        <w:ind w:left="108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Komisyonunca belirlenen aylık ücreti</w:t>
        <w:tab/>
        <w:t>: 5.500,00 TL(Beşbinbeşyüz Türk Lirası)</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İhalenin Yapılacağı Yer</w:t>
        <w:tab/>
        <w:tab/>
        <w:t xml:space="preserve"> </w:t>
        <w:tab/>
        <w:t>: Tepebaşı İlçe Milli Eğitim Müdürlüğü</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İhalenin Yapılacağı Tarih ve Saat</w:t>
        <w:tab/>
        <w:t>: 29/09/2021 Çarşamba günü saat 10:00</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Öğrenci Mevcudu</w:t>
        <w:tab/>
        <w:tab/>
        <w:tab/>
        <w:tab/>
        <w:t>: 360</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Sabit Tesis Bedeli</w:t>
        <w:tab/>
        <w:tab/>
        <w:tab/>
        <w:tab/>
        <w:t>: Sabit Tesis Bedeli Mevcut Değildir.</w:t>
      </w:r>
    </w:p>
    <w:p>
      <w:pPr>
        <w:pStyle w:val="ListParagraph"/>
        <w:numPr>
          <w:ilvl w:val="0"/>
          <w:numId w:val="2"/>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İhaleye iştirak edenler okullarda bulunan kantin, açık alan ve salonların işletme (Kiralama Şartnamesi ve eki genel şartlarının tüm maddelerini önceden okumuş ve aynen kabullenmiş sayılırlar.) </w:t>
      </w:r>
    </w:p>
    <w:p>
      <w:pPr>
        <w:pStyle w:val="ListParagraph"/>
        <w:ind w:left="1080" w:hanging="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İhaleye katılmak isteyenler, ihale ile ilgili şartnameyi, ihalesi yapılacak olan Okul Müdürlüğünden temin edebileceklerdir.</w:t>
      </w:r>
    </w:p>
    <w:p>
      <w:pPr>
        <w:pStyle w:val="ListParagraph"/>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
        </w:numPr>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İHALEYE KATILACAK KİŞİLERDE ARANACAK ŞARTLAR:</w:t>
      </w:r>
    </w:p>
    <w:p>
      <w:pPr>
        <w:pStyle w:val="ListParagraph"/>
        <w:numPr>
          <w:ilvl w:val="0"/>
          <w:numId w:val="3"/>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T.C. vatandaşı olmak</w:t>
      </w:r>
    </w:p>
    <w:p>
      <w:pPr>
        <w:pStyle w:val="ListParagraph"/>
        <w:numPr>
          <w:ilvl w:val="0"/>
          <w:numId w:val="3"/>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Yüz kızartıcı bir suçtan hüküm giymemiş olmak.</w:t>
      </w:r>
    </w:p>
    <w:p>
      <w:pPr>
        <w:pStyle w:val="ListParagraph"/>
        <w:numPr>
          <w:ilvl w:val="0"/>
          <w:numId w:val="3"/>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Başka bir kantin işletiyor olmamak.</w:t>
      </w:r>
    </w:p>
    <w:p>
      <w:pPr>
        <w:pStyle w:val="ListParagraph"/>
        <w:numPr>
          <w:ilvl w:val="0"/>
          <w:numId w:val="3"/>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İhaleye bizzat katılacaktır. (Vekalet ile ihaleye girilmez.)</w:t>
      </w:r>
    </w:p>
    <w:p>
      <w:pPr>
        <w:pStyle w:val="ListParagraph"/>
        <w:numPr>
          <w:ilvl w:val="0"/>
          <w:numId w:val="3"/>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İhaleden men yasağı almamış olmak.</w:t>
      </w:r>
    </w:p>
    <w:p>
      <w:pPr>
        <w:pStyle w:val="ListParagraph"/>
        <w:numPr>
          <w:ilvl w:val="0"/>
          <w:numId w:val="3"/>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Şirketler, dernekler, vakıf ve birlikler ihaleye katılamazlar.</w:t>
      </w:r>
    </w:p>
    <w:p>
      <w:pPr>
        <w:pStyle w:val="ListParagraph"/>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
        </w:numPr>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İHALE KOMİSYONUNA VERİLECEK EVRAKLAR:</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Yerleşim Yeri Belgesi (6 aydan eski olmamak)</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Nüfus Cüzdanı sureti (Muhtarlıktan veya Nüfus Müdürlüğünden)</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Adli Sicil ve Arşiv Kaydı Belgesi (6 aydan eski olmamak)</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Vergi Borcu olmadığına dair yazı.</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Okul ve Kantin yerini gördüğüne dair Yer Gösterme Belgesi(Okul Müdürlüğünden alınacaktır.)</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Adına kayıtlı okul kantin işletmesi olmadığına ve ihalelerden yasaklama kararı bulunmadığına dair belge. (İlgili esnaf odasından) Başka Kantin İşlettiğinin ve İhaleden Men yasağı olduğunun anlaşılması halinde kira sözleşmesi tek taraflı fesh edilip kantin tahliye ettirilir ve geçici teminatı irat kaydedilir. </w:t>
      </w:r>
      <w:r>
        <w:rPr>
          <w:rFonts w:cs="Times New Roman" w:ascii="Times New Roman" w:hAnsi="Times New Roman"/>
          <w:b/>
          <w:color w:val="000000" w:themeColor="text1"/>
          <w:sz w:val="24"/>
          <w:szCs w:val="24"/>
        </w:rPr>
        <w:t>(İhale ilanı süresince alınan evrak olmalı)</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Kantin kiralama ihalelerinde katılımcılardan, 05.06.1986 tarihli ve 3308 sayılı Mesleki Eğitim Kanunu hükümlerine göre kantincilik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Geçici teminat, Okul Aile Birliği hesabına aylık muhammen bedelin 8,5 aylık tutarının %3’üne (Yüzdeüç) tekabül eden 1.402,5 TL.’nin (Bindörtyüzikiliraellikuruş) geçici teminat olarak yatırıldığına dair dekont.</w:t>
      </w:r>
    </w:p>
    <w:p>
      <w:pPr>
        <w:pStyle w:val="ListParagraph"/>
        <w:numPr>
          <w:ilvl w:val="0"/>
          <w:numId w:val="4"/>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İhalesi yapılacak olan Borsa İstanbul Fen Lisesi ihalesine katılacak kişinin, </w:t>
      </w:r>
      <w:r>
        <w:rPr>
          <w:rFonts w:cs="Times New Roman" w:ascii="Times New Roman" w:hAnsi="Times New Roman"/>
          <w:b/>
          <w:color w:val="000000" w:themeColor="text1"/>
          <w:sz w:val="24"/>
          <w:szCs w:val="24"/>
        </w:rPr>
        <w:t>servis taşımacılığını yapmadığına dair yazı. (Okul müdürlüğünden alınacaktır. İhale ilanı süresince alınan evrak olmalı)</w:t>
      </w:r>
    </w:p>
    <w:p>
      <w:pPr>
        <w:pStyle w:val="ListParagraph"/>
        <w:numPr>
          <w:ilvl w:val="0"/>
          <w:numId w:val="1"/>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İhaleye katılmak isteyen gerçek kişi katılımcılar 4. maddede yer alan belgeleri iki dosya halinde asıl ve fotokopi olmak üzere hazırlayarak </w:t>
      </w:r>
      <w:r>
        <w:rPr>
          <w:rFonts w:cs="Times New Roman" w:ascii="Times New Roman" w:hAnsi="Times New Roman"/>
          <w:color w:val="000000" w:themeColor="text1"/>
          <w:sz w:val="24"/>
          <w:szCs w:val="24"/>
        </w:rPr>
        <w:t>ihale saatine</w:t>
      </w:r>
      <w:r>
        <w:rPr>
          <w:rFonts w:cs="Times New Roman" w:ascii="Times New Roman" w:hAnsi="Times New Roman"/>
          <w:b/>
          <w:color w:val="000000" w:themeColor="text1"/>
          <w:sz w:val="24"/>
          <w:szCs w:val="24"/>
        </w:rPr>
        <w:t xml:space="preserve"> kadar Tepebaşı İlçe Milli Eğitim Müdürlüğü Strateji Geliştirme Bölümü’ne</w:t>
      </w:r>
      <w:r>
        <w:rPr>
          <w:rFonts w:cs="Times New Roman" w:ascii="Times New Roman" w:hAnsi="Times New Roman"/>
          <w:color w:val="000000" w:themeColor="text1"/>
          <w:sz w:val="24"/>
          <w:szCs w:val="24"/>
        </w:rPr>
        <w:t xml:space="preserve">  teslim edeceklerdir. İştirakçilere evrak teslim alındı belgesi verilecektir.</w:t>
      </w:r>
    </w:p>
    <w:p>
      <w:pPr>
        <w:pStyle w:val="ListParagraph"/>
        <w:numPr>
          <w:ilvl w:val="0"/>
          <w:numId w:val="1"/>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İhaleye, ihale şartlarını taşımayanlar kabul edilemez.</w:t>
      </w:r>
    </w:p>
    <w:p>
      <w:pPr>
        <w:pStyle w:val="ListParagraph"/>
        <w:numPr>
          <w:ilvl w:val="0"/>
          <w:numId w:val="1"/>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Bu ilan 21/09/2021 Salı günü saat 13:00’den, 01/10/2021 Cuma günü saat 16:30’a kadar, Borsa İstanbul Fen Lisesi Müdürlüğü ve Tepebaşı İlçe Milli Eğitim Müdürlüğü’nün web sayfalarında ve ilan panolarında asılı kalacaktır.</w:t>
      </w:r>
    </w:p>
    <w:p>
      <w:pPr>
        <w:pStyle w:val="ListParagraph"/>
        <w:numPr>
          <w:ilvl w:val="0"/>
          <w:numId w:val="1"/>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İşletme süresi sona ermeden kendi isteğiyle kantin işletmesini bırakan veya fesih yoluyla bıraktırılan kantin işletmecisinin kendisi, eş ve çocukları ile 2.derecedeki kan ve sıhri hısımları aynı okulun yeni yapılacak kantin ihalesine katılamazlar.</w:t>
      </w:r>
    </w:p>
    <w:p>
      <w:pPr>
        <w:pStyle w:val="ListParagraph"/>
        <w:numPr>
          <w:ilvl w:val="0"/>
          <w:numId w:val="1"/>
        </w:numPr>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Taksirli suçlar ile tecil edilmiş hükümler hariç olmak üzere hapis veyahut affa uğramış olsalar bile Devletin şahsiyetine karşı işlenen suçlarla basit ve nitelikli zimmet, irtikap,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spacing w:before="0" w:after="200"/>
        <w:ind w:left="6384" w:firstLine="696"/>
        <w:contextual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İHALE KOMİSYONU</w:t>
      </w:r>
    </w:p>
    <w:sectPr>
      <w:type w:val="nextPage"/>
      <w:pgSz w:w="11906" w:h="16838"/>
      <w:pgMar w:left="993" w:right="99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Times New Roman">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lang w:val="zxx" w:eastAsia="zxx" w:bidi="zxx"/>
    </w:rPr>
  </w:style>
  <w:style w:type="paragraph" w:styleId="ListParagraph">
    <w:name w:val="List Paragraph"/>
    <w:basedOn w:val="Normal"/>
    <w:uiPriority w:val="34"/>
    <w:qFormat/>
    <w:rsid w:val="00881ea1"/>
    <w:pPr>
      <w:spacing w:before="0" w:after="200"/>
      <w:ind w:left="720" w:hanging="0"/>
      <w:contextualSpacing/>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LibreOffice/7.2.1.2$Windows_X86_64 LibreOffice_project/87b77fad49947c1441b67c559c339af8f3517e22</Application>
  <AppVersion>15.0000</AppVersion>
  <Pages>2</Pages>
  <Words>553</Words>
  <Characters>3590</Characters>
  <CharactersWithSpaces>4093</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2021-09-22T07:44:00Z</dcterms:created>
  <dc:creator>Strateji</dc:creator>
  <dc:description/>
  <dc:language>tr-TR</dc:language>
  <cp:lastModifiedBy/>
  <dcterms:modified xsi:type="dcterms:W3CDTF">2021-09-23T19:53:15Z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